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C3" w:rsidRDefault="00861BC3" w:rsidP="00861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A0EF3" w:rsidRDefault="007A6052" w:rsidP="0086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Дорожная карта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МБОУ  СОШ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№3 им.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Клычева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Р.Н. с. Красный Восток»</w:t>
      </w:r>
    </w:p>
    <w:p w:rsidR="00861BC3" w:rsidRDefault="007A6052" w:rsidP="0086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</w:t>
      </w:r>
      <w:r w:rsidR="00861BC3" w:rsidRPr="00861B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внедрению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861BC3" w:rsidRPr="00861B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реализации</w:t>
      </w:r>
      <w:proofErr w:type="gramEnd"/>
      <w:r w:rsidR="00861BC3" w:rsidRPr="00861B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проекта «Школы </w:t>
      </w:r>
      <w:proofErr w:type="spellStart"/>
      <w:r w:rsidR="00861BC3" w:rsidRPr="00861B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="00861BC3" w:rsidRPr="00861B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России»</w:t>
      </w:r>
    </w:p>
    <w:p w:rsidR="00861BC3" w:rsidRPr="00861BC3" w:rsidRDefault="00861BC3" w:rsidP="00861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2022-2025гг</w:t>
      </w:r>
      <w:r w:rsidRPr="00861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438"/>
        <w:gridCol w:w="2048"/>
        <w:gridCol w:w="2976"/>
        <w:gridCol w:w="2198"/>
        <w:gridCol w:w="2076"/>
        <w:gridCol w:w="1208"/>
        <w:gridCol w:w="3842"/>
      </w:tblGrid>
      <w:tr w:rsidR="00861BC3" w:rsidRPr="00861BC3" w:rsidTr="007A6052">
        <w:tc>
          <w:tcPr>
            <w:tcW w:w="43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204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 </w:t>
            </w:r>
            <w:hyperlink r:id="rId4" w:tooltip="Болонский процесс : задачи, проблемы и перспективы" w:history="1">
              <w:r w:rsidRPr="00861BC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единого образовательного пространства</w:t>
              </w:r>
            </w:hyperlink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Ответстсвенные</w:t>
            </w:r>
            <w:proofErr w:type="spellEnd"/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 мотивации школьной команды</w:t>
            </w:r>
          </w:p>
        </w:tc>
      </w:tr>
      <w:tr w:rsidR="00861BC3" w:rsidRPr="00861BC3" w:rsidTr="007A6052">
        <w:tc>
          <w:tcPr>
            <w:tcW w:w="438" w:type="dxa"/>
            <w:vMerge w:val="restart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8" w:type="dxa"/>
            <w:vMerge w:val="restart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Рабочие программы по учебным предметам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программ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Синхронизирован 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цесс введения обновленных ФГОС в 1-7 классах в рамках деятельности региональной инновационной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.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proofErr w:type="gram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базой электронных конспектов уроков по обновленным ФГОС по всем учебным предметам, разработанной «Академией </w:t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России».</w:t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1A0E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Рабочие программы </w:t>
            </w:r>
            <w:proofErr w:type="gram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</w:t>
            </w:r>
            <w:r w:rsidR="001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</w:t>
            </w:r>
            <w:proofErr w:type="gramEnd"/>
            <w:r w:rsidR="001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«Инженерные технологии» (в части, формируемой участниками образовательных отношений)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Внедрить модульный курс «Технология</w:t>
            </w:r>
            <w:r w:rsidR="001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инженерного дизайна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6" w:type="dxa"/>
            <w:hideMark/>
          </w:tcPr>
          <w:p w:rsidR="00861BC3" w:rsidRPr="00861BC3" w:rsidRDefault="00861BC3" w:rsidP="001A0E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</w:t>
            </w:r>
            <w:r w:rsidR="001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E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Снижена нагрузка на учителя при подготовке к учебному занятию. Аккумулированы эффективные приемы и методы обучения на единой цифровой платформе.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Материальное стимулирование за высокие показатели работы</w:t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Единое календарно-тематическое планирование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</w:tc>
        <w:tc>
          <w:tcPr>
            <w:tcW w:w="1208" w:type="dxa"/>
            <w:hideMark/>
          </w:tcPr>
          <w:p w:rsidR="00861BC3" w:rsidRPr="00861BC3" w:rsidRDefault="00861BC3" w:rsidP="001A0E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1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нагрузки на учителя.</w:t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Рабочие программы по внеурочной деятельности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  <w:tc>
          <w:tcPr>
            <w:tcW w:w="1208" w:type="dxa"/>
            <w:hideMark/>
          </w:tcPr>
          <w:p w:rsidR="00861BC3" w:rsidRPr="00861BC3" w:rsidRDefault="00861BC3" w:rsidP="001A0E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</w:t>
            </w:r>
            <w:r w:rsidR="001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Снижена нагрузка на учителя при подготовке к учебному занятию. Аккумулированы эффективные приемы и методы обучения на единой цифровой платформе.</w:t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Типовое положение по ВСОКО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Обновить систему ВСОКО на школьном уровне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Директор, зам.директора по УВР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Доведение до учителя методических рекомендаций по реализации обновленных ФГОС.</w:t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Единые рекомендации по контрольным работам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Разработать единые рекомендации по контрольным работам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Снижение нагрузки на учителя</w:t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Единая линейка учебников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Библиотекарь, зам.директора по УВР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25.08.2022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рекомендации по материально-техническому обеспечению реализации ФГОС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 </w:t>
            </w:r>
            <w:hyperlink r:id="rId5" w:tooltip="Методические рекомендации по реализации сетевой формы обучения (методические рекомендации)  Методические рекомендации по созданию и функционированию школьного библиотечного информационного центра (инфраструктурный лист" w:history="1">
              <w:r w:rsidRPr="00861B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рекомендации по реализации сетевой формы обучения</w:t>
              </w:r>
            </w:hyperlink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Заключить договор о сетевой форме реализации образовательных программ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</w:t>
            </w:r>
            <w:proofErr w:type="gram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по реализации сетевой формы обучения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 зам.директора по УВР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2022-2023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2023-2024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рекомендации по созданию и функционированию школьного библиотечного информационного центра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Библиотекарь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438" w:type="dxa"/>
            <w:vMerge w:val="restart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8" w:type="dxa"/>
            <w:vMerge w:val="restart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Рабочая программа воспитания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программы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 директора по 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01.06.2022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Более качественное выполнение воспитательной работы, удовлетворение от ее результатов.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Эффективность работы.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Материальное стимулирование за высокие показатели работы.</w:t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Календарный план воспитательной работы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 директора по 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01.06.2022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 </w:t>
            </w:r>
            <w:hyperlink r:id="rId6" w:tooltip="Работы с родителями родители главные воспитатели ребенка" w:history="1">
              <w:r w:rsidRPr="00861B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работы с родителями</w:t>
              </w:r>
            </w:hyperlink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 директора по ВР, классные руководители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25.09.2022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государственной символики (флаг, герб)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Ввести с 1 сентября 2022 года поднятие флага и исполнение гимна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 директора по 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концепция организации </w:t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Директор, Зам директора по 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Бренд (узнаваемый стиль)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Гимн школы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Уголки с государственной символикой в классных кабинетах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Заведующие кабинетами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(школьное ТВ, школьное радио, школьная газета)</w:t>
            </w:r>
          </w:p>
        </w:tc>
        <w:tc>
          <w:tcPr>
            <w:tcW w:w="2198" w:type="dxa"/>
            <w:hideMark/>
          </w:tcPr>
          <w:p w:rsidR="00861BC3" w:rsidRPr="00861BC3" w:rsidRDefault="00861BC3" w:rsidP="001A0E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Организовать выпуск школьной радиоточки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детской, подростковой организации школьников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2023-2024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Первичное отделение РДШ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7A60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организатор 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обучающихся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Организовать </w:t>
            </w:r>
            <w:hyperlink r:id="rId7" w:tooltip="Законодательное обеспечение деятельности органов ученического самоуправления Литература Приложение Введение" w:history="1">
              <w:r w:rsidRPr="00861B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работу по </w:t>
              </w:r>
              <w:r w:rsidRPr="00861B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формированию ученического самоуправления</w:t>
              </w:r>
            </w:hyperlink>
          </w:p>
        </w:tc>
        <w:tc>
          <w:tcPr>
            <w:tcW w:w="2076" w:type="dxa"/>
            <w:hideMark/>
          </w:tcPr>
          <w:p w:rsidR="00861BC3" w:rsidRPr="00861BC3" w:rsidRDefault="00861BC3" w:rsidP="007A6052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="007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1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="001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Штаб воспитательной работы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7A6052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1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родителей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педагогических работников в сфере воспитания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Зам.директора по ВР, классные руководители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профессионализма.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Совершенствование, Признание результатов работы детским коллективом и родителями. Удовлетворение от результата работы. Положительная обратная связь.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Материальное стимулирование за высокие показатели работы.</w:t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Летние тематические смены в школьном лагере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7A6052" w:rsidP="007A60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ВР.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комнаты/уголка «Большой перемены»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Организовать уголок «Большой перемены»</w:t>
            </w:r>
          </w:p>
        </w:tc>
        <w:tc>
          <w:tcPr>
            <w:tcW w:w="2076" w:type="dxa"/>
            <w:hideMark/>
          </w:tcPr>
          <w:p w:rsidR="00861BC3" w:rsidRPr="00861BC3" w:rsidRDefault="00861BC3" w:rsidP="007A60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7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1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="001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438" w:type="dxa"/>
            <w:vMerge w:val="restart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8" w:type="dxa"/>
            <w:vMerge w:val="restart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Единые подходы к организации и контролю горячего питания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1A0E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Директор, </w:t>
            </w:r>
            <w:r w:rsidR="001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родительский комитет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1A0E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Культура организации. Система общих для всего персонала организации ценностных ориентаций и норм. Повышение производительности, 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работы учителя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Положительное </w:t>
            </w:r>
            <w:proofErr w:type="gram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</w:t>
            </w:r>
            <w:r w:rsidR="001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здоровье, поведение и развитие личности обучающихся. Психологически-комфортные условия работы.</w:t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Просветительская деятельность по ЗОЖ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руководители, учителя-предметники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Школьные спортивные клубы</w:t>
            </w:r>
          </w:p>
        </w:tc>
        <w:tc>
          <w:tcPr>
            <w:tcW w:w="2198" w:type="dxa"/>
            <w:hideMark/>
          </w:tcPr>
          <w:p w:rsidR="00861BC3" w:rsidRPr="00861BC3" w:rsidRDefault="00861BC3" w:rsidP="00AE05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ШСК «</w:t>
            </w:r>
            <w:proofErr w:type="spellStart"/>
            <w:r w:rsidR="007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="00AE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физкультуры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ВФСК «ГТО»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Увеличить количество обучающихся имеющих знак «ГТО»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физкультуры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2022-2025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Доступность спортивной инфраструктуры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Обеспечить доступность спортивной инфраст</w:t>
            </w:r>
            <w:r w:rsidR="00AE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руктуры для семей с детьми (во 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время)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Директор, Учитель физкультуры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Массовые физкультурно-спортивные мероприятия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7A60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физкультуры, </w:t>
            </w:r>
            <w:r w:rsidR="007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AE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="00AE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438" w:type="dxa"/>
            <w:vMerge w:val="restart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8" w:type="dxa"/>
            <w:vMerge w:val="restart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Календарь </w:t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 директора по УВР, зам директора по 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Заинтересованность в правильном выборе профессии детьми, высокий процент поступления детей в высшие и средне профессиональные учебные заведения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Внутриорганизационная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мобильность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Личностная самореализация</w:t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Включение в полномочия заместителя директора ведения комплексной работы по </w:t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ОУ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AE05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 директора по 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работы с родителями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руководители, педагог-психолог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 </w:t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серверов и программ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руководители, педагог-психолог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с партнерами-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предприятиями, организациями, предоставляющими площадку для организации профориентации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блоки, внедренные в учебные предметы, тематические классные часы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руководители, педагог-психолог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Внеклассная проектно-исследовательская деятельность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на платформе проекта «Билет в будущее»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</w:t>
            </w:r>
          </w:p>
          <w:p w:rsidR="00AE057E" w:rsidRPr="00861BC3" w:rsidRDefault="007A6052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AE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ВР 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школьников в ежегодной многоуровневой онлайн диагностике на платформе проекта «Билет в будущее»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Включиться в реализацию проекта «Билет в будущее». Принять участие в онлайн диагностике школьников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 в 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проекта «Билет в будущее»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057E"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</w:t>
            </w:r>
            <w:r w:rsidR="00AE057E"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школьников в мультимедийной выставке-практикуме «Лаборатория будущего» в рамках проекта «Билет в будущее»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AE05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 директора по </w:t>
            </w:r>
            <w:r w:rsidR="00AE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фестивале профессий в рамках проекта «Билет в будущее»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8" w:type="dxa"/>
            <w:hideMark/>
          </w:tcPr>
          <w:p w:rsidR="00861BC3" w:rsidRPr="00861BC3" w:rsidRDefault="00AE057E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861BC3"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Участие в </w:t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смене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057E"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Участие в конкурсах </w:t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057E"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педагогов по программе педагогов-навигаторов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2023-2024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438" w:type="dxa"/>
            <w:vMerge w:val="restart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8" w:type="dxa"/>
            <w:vMerge w:val="restart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 </w:t>
            </w:r>
            <w:hyperlink r:id="rId8" w:tooltip="Сборник дополнительных общеобразовательных (общеразвивающих) программ художественного отдела санкт-Петербург 2015" w:history="1">
              <w:r w:rsidRPr="00861B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дополнительных общеобразовательных программ</w:t>
              </w:r>
            </w:hyperlink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 дополнительного образования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учителя себя через свое творчество и творчество своих учеников.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Призовые места детей в творческих олимпиадах, конкурсах и соревнованиях. Признание 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коллективом и общественностью высокой результативности работы.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Материальное стимулирование за высокие показатели работы</w:t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конкурсах, фестивалях, олимпиадах, конференциях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объединений (школьный театр, школьный музей, школьный </w:t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турклуб</w:t>
            </w:r>
            <w:proofErr w:type="spell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школьного театра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 директора по ВР</w:t>
            </w:r>
          </w:p>
        </w:tc>
        <w:tc>
          <w:tcPr>
            <w:tcW w:w="1208" w:type="dxa"/>
            <w:hideMark/>
          </w:tcPr>
          <w:p w:rsidR="00861BC3" w:rsidRPr="00861BC3" w:rsidRDefault="007A6052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Сетевое взаимодействие (организации культуры и искусств, </w:t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кванториумы</w:t>
            </w:r>
            <w:proofErr w:type="spell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Продолжить сетевое взаимодействие с организациями культуры и искусств</w:t>
            </w:r>
          </w:p>
        </w:tc>
        <w:tc>
          <w:tcPr>
            <w:tcW w:w="2076" w:type="dxa"/>
            <w:hideMark/>
          </w:tcPr>
          <w:p w:rsidR="00861BC3" w:rsidRPr="00861BC3" w:rsidRDefault="007A6052" w:rsidP="007A60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 директора по ВР.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2022-2025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Летний лагерь (тематические смены), в том числе участие в каникулярных и </w:t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сменах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 директора по ВР, классные руководители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полного дня: внеурочная деятельность и дополнительное образование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Разработать модель «Школы полного дня»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2023-2024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438" w:type="dxa"/>
            <w:vMerge w:val="restart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8" w:type="dxa"/>
            <w:vMerge w:val="restart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среда</w:t>
            </w: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ФГИС «Моя школа»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 доступа к верифицированному цифровому образовательному контенту, интернет для школьников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Организовать доступ к оцифрованным учебникам, </w:t>
            </w:r>
            <w:hyperlink r:id="rId9" w:tooltip="Учёные биологи Аристотель Стагирит" w:history="1">
              <w:r w:rsidRPr="00861B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доступ к дополнительной литературе</w:t>
              </w:r>
            </w:hyperlink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электронным библиотекам</w:t>
            </w:r>
          </w:p>
        </w:tc>
        <w:tc>
          <w:tcPr>
            <w:tcW w:w="2076" w:type="dxa"/>
            <w:hideMark/>
          </w:tcPr>
          <w:p w:rsidR="00861BC3" w:rsidRPr="00861BC3" w:rsidRDefault="00861BC3" w:rsidP="00AE05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Директор, </w:t>
            </w:r>
            <w:proofErr w:type="spellStart"/>
            <w:r w:rsidR="007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7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2023-2024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Оснащение IT-оборудованием в соответствии с утвержденным Стандартом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Создать условия для обеспечения комплексной безопасности (видеонаблюдение, система контроля и управления доступом)</w:t>
            </w:r>
          </w:p>
        </w:tc>
        <w:tc>
          <w:tcPr>
            <w:tcW w:w="2076" w:type="dxa"/>
            <w:hideMark/>
          </w:tcPr>
          <w:p w:rsidR="00861BC3" w:rsidRPr="00861BC3" w:rsidRDefault="00861BC3" w:rsidP="007A60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Директор, </w:t>
            </w:r>
            <w:proofErr w:type="spellStart"/>
            <w:r w:rsidR="00AE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AE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7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2023-2024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7A60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7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7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2022-2025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на базе «</w:t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профессиональных сообществ педагогов для обмена опытом и помощи 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начинающим учителям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7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7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учитель информатики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Государственно-общественное управление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Директор, Совет школы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438" w:type="dxa"/>
            <w:vMerge w:val="restart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8" w:type="dxa"/>
            <w:vMerge w:val="restart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Учитель. Школьная команда</w:t>
            </w: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Единое штатное расписание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Директор, зам директора по УВР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школьных команд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Методический совет школы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сопровождение педагогического состава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 директора по УВР, </w:t>
            </w:r>
            <w:hyperlink r:id="rId10" w:tooltip="Санкт-Петербург, 2022 Правительство Санкт-Петербурга Комитет по науке и высшей школе Учебно-методическое объединение Учебно-методический совет положение о конкурсе на лучший Учебно-методический комплекс" w:history="1">
              <w:r w:rsidRPr="00861B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методический совет школы</w:t>
              </w:r>
            </w:hyperlink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 директора по УВР, методический совет школы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Материальное стимулирование за высокие показатели работы</w:t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системы наставничества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 директора по УВР, методический совет школы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педагогов в конкурсном движении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Разработать меры стимулирования участия педагогов в конкурсном движении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2022-2025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Материальное стимулирование за высокие показатели работы</w:t>
            </w:r>
          </w:p>
        </w:tc>
      </w:tr>
      <w:tr w:rsidR="00861BC3" w:rsidRPr="00861BC3" w:rsidTr="007A6052">
        <w:tc>
          <w:tcPr>
            <w:tcW w:w="438" w:type="dxa"/>
            <w:vMerge w:val="restart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8" w:type="dxa"/>
            <w:vMerge w:val="restart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Школьный </w:t>
            </w:r>
            <w:r w:rsidRPr="0086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климат</w:t>
            </w:r>
          </w:p>
        </w:tc>
        <w:tc>
          <w:tcPr>
            <w:tcW w:w="2976" w:type="dxa"/>
            <w:hideMark/>
          </w:tcPr>
          <w:p w:rsidR="00861BC3" w:rsidRPr="00861BC3" w:rsidRDefault="00861BC3" w:rsidP="00AE05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Наличие </w:t>
            </w:r>
            <w:r w:rsidR="00AE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локального </w:t>
            </w:r>
            <w:r w:rsidR="00AE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нормативного акта 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Директор, 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2022-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деятельности педагога-психолога и социального педагога в соответствии с профессиональными стандартами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программ психолого-педагогической поддержки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</w:t>
            </w:r>
            <w:r w:rsidR="00AE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2022-2025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условий сопровождения психологическими службами в соответствии с Методическими рекомендациями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сопровождения в соответствии с Концепцией развития психологической службы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социально-психологического тестирования обучающихся (профилактика 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незаконного потребления наркотических и психотропных средств)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штатных педагогов-психологов, </w:t>
            </w:r>
            <w:hyperlink r:id="rId11" w:tooltip="Методические рекомендации для педагогов-психологов и социальных педагогов образовательных организаций по проведению профилактической работы с несовершеннолетними, склонными" w:history="1">
              <w:r w:rsidRPr="00861B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социальных педагогов</w:t>
              </w:r>
            </w:hyperlink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Антибуллинговые</w:t>
            </w:r>
            <w:proofErr w:type="spellEnd"/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057E"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Зона отдыха (школа полного дня)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Оборудовать дополнительные зоны отдыха и общения разновозрастных групп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8" w:type="dxa"/>
            <w:hideMark/>
          </w:tcPr>
          <w:p w:rsidR="00861BC3" w:rsidRPr="00861BC3" w:rsidRDefault="00861BC3" w:rsidP="00AE05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AE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E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1BC3" w:rsidRPr="00861BC3" w:rsidTr="007A6052"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Креативное пространство (разгрузка, игры, общение)</w:t>
            </w:r>
          </w:p>
        </w:tc>
        <w:tc>
          <w:tcPr>
            <w:tcW w:w="219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Разработать Положение о конкурсе проектирования школьных пространств</w:t>
            </w:r>
          </w:p>
        </w:tc>
        <w:tc>
          <w:tcPr>
            <w:tcW w:w="2076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8" w:type="dxa"/>
            <w:hideMark/>
          </w:tcPr>
          <w:p w:rsidR="00861BC3" w:rsidRPr="00861BC3" w:rsidRDefault="00861BC3" w:rsidP="00861B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3842" w:type="dxa"/>
            <w:hideMark/>
          </w:tcPr>
          <w:p w:rsidR="00861BC3" w:rsidRPr="00861BC3" w:rsidRDefault="00861BC3" w:rsidP="00861BC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CA2" w:rsidRDefault="00DF3CA2"/>
    <w:p w:rsidR="00DF3CA2" w:rsidRPr="00DF3CA2" w:rsidRDefault="00DF3CA2" w:rsidP="00DF3CA2"/>
    <w:p w:rsidR="00DF3CA2" w:rsidRDefault="00DF3CA2" w:rsidP="00DF3CA2"/>
    <w:p w:rsidR="001A0EF3" w:rsidRPr="00DF3CA2" w:rsidRDefault="00DF3CA2" w:rsidP="00DF3CA2">
      <w:pPr>
        <w:jc w:val="center"/>
      </w:pPr>
      <w:r>
        <w:t xml:space="preserve">Директор школы ______________________И.Х. </w:t>
      </w:r>
      <w:proofErr w:type="spellStart"/>
      <w:r>
        <w:t>Аджибекова</w:t>
      </w:r>
      <w:bookmarkStart w:id="0" w:name="_GoBack"/>
      <w:bookmarkEnd w:id="0"/>
      <w:proofErr w:type="spellEnd"/>
    </w:p>
    <w:sectPr w:rsidR="001A0EF3" w:rsidRPr="00DF3CA2" w:rsidSect="00861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1BC3"/>
    <w:rsid w:val="001A0EF3"/>
    <w:rsid w:val="004536D1"/>
    <w:rsid w:val="00671863"/>
    <w:rsid w:val="007A6052"/>
    <w:rsid w:val="00861BC3"/>
    <w:rsid w:val="00AE057E"/>
    <w:rsid w:val="00DF3CA2"/>
    <w:rsid w:val="00E2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F0849-A3EF-4F3A-8C86-F3A058FD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BC3"/>
    <w:rPr>
      <w:color w:val="0000FF"/>
      <w:u w:val="single"/>
    </w:rPr>
  </w:style>
  <w:style w:type="table" w:styleId="a4">
    <w:name w:val="Table Grid"/>
    <w:basedOn w:val="a1"/>
    <w:uiPriority w:val="59"/>
    <w:rsid w:val="00861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3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sbornik-dopolnitelenih-obsheobrazovatelenih-obsherazvivayushih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opuch.ru/zakonodatelenoe-obespechenie-deyatelenosti-organov-uchenichesk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uch.ru/raboti-s-roditelyami-roditeli-glavnie-vospitateli-rebenka/index.html" TargetMode="External"/><Relationship Id="rId11" Type="http://schemas.openxmlformats.org/officeDocument/2006/relationships/hyperlink" Target="https://topuch.ru/metodicheskie-rekomendacii-dlya-pedagogov-psihologov-i-sociale/index.html" TargetMode="External"/><Relationship Id="rId5" Type="http://schemas.openxmlformats.org/officeDocument/2006/relationships/hyperlink" Target="https://topuch.ru/metodicheskie-rekomendacii-po-realizacii-setevoj-formi-obuchen/index.html" TargetMode="External"/><Relationship Id="rId10" Type="http://schemas.openxmlformats.org/officeDocument/2006/relationships/hyperlink" Target="https://topuch.ru/sankt-peterburg-2022-pravitelestvo-sankt-peterburga-komitet-po/index.html" TargetMode="External"/><Relationship Id="rId4" Type="http://schemas.openxmlformats.org/officeDocument/2006/relationships/hyperlink" Target="https://topuch.ru/bolonskij-process--zadachi-problemi-i-perspektivi/index.html" TargetMode="External"/><Relationship Id="rId9" Type="http://schemas.openxmlformats.org/officeDocument/2006/relationships/hyperlink" Target="https://topuch.ru/uchenie-biologi-aristotele-stagiri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zav_TA</dc:creator>
  <cp:lastModifiedBy>Пользователь Windows</cp:lastModifiedBy>
  <cp:revision>3</cp:revision>
  <cp:lastPrinted>2022-11-23T11:37:00Z</cp:lastPrinted>
  <dcterms:created xsi:type="dcterms:W3CDTF">2022-09-15T12:00:00Z</dcterms:created>
  <dcterms:modified xsi:type="dcterms:W3CDTF">2022-11-23T11:40:00Z</dcterms:modified>
</cp:coreProperties>
</file>